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56" w:rsidRDefault="009F5E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5E56" w:rsidRDefault="009F5E56">
      <w:pPr>
        <w:pStyle w:val="ConsPlusNormal"/>
        <w:jc w:val="both"/>
        <w:outlineLvl w:val="0"/>
      </w:pPr>
    </w:p>
    <w:p w:rsidR="009F5E56" w:rsidRDefault="009F5E56">
      <w:pPr>
        <w:pStyle w:val="ConsPlusTitle"/>
        <w:jc w:val="center"/>
        <w:outlineLvl w:val="0"/>
      </w:pPr>
      <w:r>
        <w:t>ГУБЕРНАТОР ЧЕЛЯБИНСКОЙ ОБЛАСТИ</w:t>
      </w:r>
    </w:p>
    <w:p w:rsidR="009F5E56" w:rsidRDefault="009F5E56">
      <w:pPr>
        <w:pStyle w:val="ConsPlusTitle"/>
        <w:jc w:val="center"/>
      </w:pPr>
    </w:p>
    <w:p w:rsidR="009F5E56" w:rsidRDefault="009F5E56">
      <w:pPr>
        <w:pStyle w:val="ConsPlusTitle"/>
        <w:jc w:val="center"/>
      </w:pPr>
      <w:r>
        <w:t>ПОСТАНОВЛЕНИЕ</w:t>
      </w:r>
    </w:p>
    <w:p w:rsidR="009F5E56" w:rsidRDefault="009F5E56">
      <w:pPr>
        <w:pStyle w:val="ConsPlusTitle"/>
        <w:jc w:val="center"/>
      </w:pPr>
      <w:r>
        <w:t>от 13 апреля 2000 г. N 154</w:t>
      </w:r>
    </w:p>
    <w:p w:rsidR="009F5E56" w:rsidRDefault="009F5E56">
      <w:pPr>
        <w:pStyle w:val="ConsPlusTitle"/>
        <w:jc w:val="center"/>
      </w:pPr>
    </w:p>
    <w:p w:rsidR="009F5E56" w:rsidRDefault="009F5E56">
      <w:pPr>
        <w:pStyle w:val="ConsPlusTitle"/>
        <w:jc w:val="center"/>
      </w:pPr>
      <w:r>
        <w:t>О выдаче удостоверений ветерана Великой Отечественной</w:t>
      </w:r>
    </w:p>
    <w:p w:rsidR="009F5E56" w:rsidRDefault="009F5E56">
      <w:pPr>
        <w:pStyle w:val="ConsPlusTitle"/>
        <w:jc w:val="center"/>
      </w:pPr>
      <w:r>
        <w:t>войны единого образца в Челябинской области</w:t>
      </w:r>
    </w:p>
    <w:p w:rsidR="009F5E56" w:rsidRDefault="009F5E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5E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5E56" w:rsidRDefault="009F5E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E56" w:rsidRDefault="009F5E5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Челябинской области</w:t>
            </w:r>
          </w:p>
          <w:p w:rsidR="009F5E56" w:rsidRDefault="009F5E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08.10.2004 </w:t>
            </w:r>
            <w:hyperlink r:id="rId6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02.09.2009 </w:t>
            </w:r>
            <w:hyperlink r:id="rId7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9F5E56" w:rsidRDefault="009F5E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16.03.2010 </w:t>
            </w:r>
            <w:hyperlink r:id="rId8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27.06.2011 </w:t>
            </w:r>
            <w:hyperlink r:id="rId9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9F5E56" w:rsidRDefault="009F5E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18.11.2011 </w:t>
            </w:r>
            <w:hyperlink r:id="rId10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5E56" w:rsidRDefault="009F5E56">
      <w:pPr>
        <w:pStyle w:val="ConsPlusNormal"/>
      </w:pPr>
    </w:p>
    <w:p w:rsidR="009F5E56" w:rsidRDefault="009F5E56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05.10.1999 г. N 1122 "Об удостоверениях ветерана Великой Отечественной войны" и в целях установления единого порядка выдачи удостоверений ветерана Великой Отечественной войны единого образца на территории Челябинской области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ПОСТАНОВЛЯЮ:</w:t>
      </w:r>
    </w:p>
    <w:p w:rsidR="009F5E56" w:rsidRDefault="009F5E56">
      <w:pPr>
        <w:pStyle w:val="ConsPlusNormal"/>
        <w:ind w:firstLine="540"/>
        <w:jc w:val="both"/>
      </w:pPr>
    </w:p>
    <w:p w:rsidR="009F5E56" w:rsidRDefault="009F5E5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выдаче удостоверений ветерана Великой Отечественной войны единого образца в Челябинской области.</w:t>
      </w:r>
    </w:p>
    <w:p w:rsidR="009F5E56" w:rsidRDefault="009F5E5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02.09.2009 N 222)</w:t>
      </w:r>
    </w:p>
    <w:p w:rsidR="009F5E56" w:rsidRDefault="009F5E56">
      <w:pPr>
        <w:pStyle w:val="ConsPlusNormal"/>
        <w:ind w:firstLine="540"/>
        <w:jc w:val="both"/>
      </w:pPr>
    </w:p>
    <w:p w:rsidR="009F5E56" w:rsidRDefault="009F5E56">
      <w:pPr>
        <w:pStyle w:val="ConsPlusNormal"/>
        <w:ind w:firstLine="540"/>
        <w:jc w:val="both"/>
      </w:pPr>
      <w:r>
        <w:t>2. Предоставить Министру социальных отношений Челябинской области Гартман Н.А. право принятия решения: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 xml:space="preserve">1) о выдаче удостоверений ветерана Великой Отечественной войны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11.10.2000 г. N 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ветеранах" лицам, которым удостоверения ранее установленных образцов не выдавались;</w:t>
      </w:r>
    </w:p>
    <w:p w:rsidR="009F5E56" w:rsidRDefault="009F5E5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02.09.2009 N 222)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2) о выдаче дубликатов удостоверений ветерана Великой Отечественной войны, переоформлении удостоверений ранее установленных образцов на удостоверения ветерана Великой Отечественной войны, пенсионное обеспечение которых осуществляется территориальными органами Пенсионного фонда Российской Федерации.</w:t>
      </w:r>
    </w:p>
    <w:p w:rsidR="009F5E56" w:rsidRDefault="009F5E56">
      <w:pPr>
        <w:pStyle w:val="ConsPlusNormal"/>
        <w:jc w:val="both"/>
      </w:pPr>
      <w:r>
        <w:t xml:space="preserve">(пп.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02.09.2009 N 222)</w:t>
      </w:r>
    </w:p>
    <w:p w:rsidR="009F5E56" w:rsidRDefault="009F5E56">
      <w:pPr>
        <w:pStyle w:val="ConsPlusNormal"/>
        <w:ind w:firstLine="540"/>
        <w:jc w:val="both"/>
      </w:pPr>
    </w:p>
    <w:p w:rsidR="009F5E56" w:rsidRDefault="009F5E56">
      <w:pPr>
        <w:pStyle w:val="ConsPlusNormal"/>
        <w:ind w:firstLine="540"/>
        <w:jc w:val="both"/>
      </w:pPr>
      <w:r>
        <w:t xml:space="preserve">3. Рекомендовать главам муниципальных образования Челябинской области организовать работу муниципальных органов социальной защиты населения в соответствии с </w:t>
      </w:r>
      <w:hyperlink w:anchor="P46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9F5E56" w:rsidRDefault="009F5E56">
      <w:pPr>
        <w:pStyle w:val="ConsPlusNormal"/>
        <w:ind w:firstLine="540"/>
        <w:jc w:val="both"/>
      </w:pPr>
    </w:p>
    <w:p w:rsidR="009F5E56" w:rsidRDefault="009F5E56">
      <w:pPr>
        <w:pStyle w:val="ConsPlusNormal"/>
        <w:ind w:firstLine="540"/>
        <w:jc w:val="both"/>
      </w:pPr>
      <w:r>
        <w:t>4. Организацию выполнения настоящего постановления возложить на первого заместителя Губернатора Челябинской области Косилова А.Н.</w:t>
      </w:r>
    </w:p>
    <w:p w:rsidR="009F5E56" w:rsidRDefault="009F5E56">
      <w:pPr>
        <w:pStyle w:val="ConsPlusNormal"/>
        <w:ind w:firstLine="540"/>
        <w:jc w:val="both"/>
      </w:pPr>
    </w:p>
    <w:p w:rsidR="009F5E56" w:rsidRDefault="009F5E56">
      <w:pPr>
        <w:pStyle w:val="ConsPlusNormal"/>
        <w:ind w:firstLine="540"/>
        <w:jc w:val="both"/>
      </w:pPr>
      <w:r>
        <w:t>5. Настоящее постановление вступает в силу со дня его опубликования.</w:t>
      </w:r>
    </w:p>
    <w:p w:rsidR="009F5E56" w:rsidRDefault="009F5E56">
      <w:pPr>
        <w:pStyle w:val="ConsPlusNormal"/>
        <w:jc w:val="right"/>
      </w:pPr>
    </w:p>
    <w:p w:rsidR="009F5E56" w:rsidRDefault="009F5E56">
      <w:pPr>
        <w:pStyle w:val="ConsPlusNormal"/>
        <w:jc w:val="right"/>
      </w:pPr>
      <w:r>
        <w:lastRenderedPageBreak/>
        <w:t>Губернатор</w:t>
      </w:r>
    </w:p>
    <w:p w:rsidR="009F5E56" w:rsidRDefault="009F5E56">
      <w:pPr>
        <w:pStyle w:val="ConsPlusNormal"/>
        <w:jc w:val="right"/>
      </w:pPr>
      <w:r>
        <w:t>Челябинской области</w:t>
      </w:r>
    </w:p>
    <w:p w:rsidR="009F5E56" w:rsidRDefault="009F5E56">
      <w:pPr>
        <w:pStyle w:val="ConsPlusNormal"/>
        <w:jc w:val="right"/>
      </w:pPr>
      <w:r>
        <w:t>П.И.СУМИН</w:t>
      </w:r>
    </w:p>
    <w:p w:rsidR="009F5E56" w:rsidRDefault="009F5E56">
      <w:pPr>
        <w:pStyle w:val="ConsPlusNormal"/>
        <w:jc w:val="right"/>
      </w:pPr>
    </w:p>
    <w:p w:rsidR="009F5E56" w:rsidRDefault="009F5E56">
      <w:pPr>
        <w:pStyle w:val="ConsPlusNormal"/>
        <w:jc w:val="right"/>
      </w:pPr>
    </w:p>
    <w:p w:rsidR="009F5E56" w:rsidRDefault="009F5E56">
      <w:pPr>
        <w:pStyle w:val="ConsPlusNormal"/>
        <w:jc w:val="right"/>
      </w:pPr>
    </w:p>
    <w:p w:rsidR="009F5E56" w:rsidRDefault="009F5E56">
      <w:pPr>
        <w:pStyle w:val="ConsPlusNormal"/>
        <w:jc w:val="right"/>
      </w:pPr>
    </w:p>
    <w:p w:rsidR="009F5E56" w:rsidRDefault="009F5E56">
      <w:pPr>
        <w:pStyle w:val="ConsPlusNormal"/>
        <w:jc w:val="right"/>
      </w:pPr>
    </w:p>
    <w:p w:rsidR="009F5E56" w:rsidRDefault="009F5E56">
      <w:pPr>
        <w:pStyle w:val="ConsPlusNormal"/>
        <w:jc w:val="right"/>
        <w:outlineLvl w:val="0"/>
      </w:pPr>
      <w:r>
        <w:t>Утверждено</w:t>
      </w:r>
    </w:p>
    <w:p w:rsidR="009F5E56" w:rsidRDefault="009F5E56">
      <w:pPr>
        <w:pStyle w:val="ConsPlusNormal"/>
        <w:jc w:val="right"/>
      </w:pPr>
      <w:r>
        <w:t>постановлением</w:t>
      </w:r>
    </w:p>
    <w:p w:rsidR="009F5E56" w:rsidRDefault="009F5E56">
      <w:pPr>
        <w:pStyle w:val="ConsPlusNormal"/>
        <w:jc w:val="right"/>
      </w:pPr>
      <w:r>
        <w:t>Губернатора</w:t>
      </w:r>
    </w:p>
    <w:p w:rsidR="009F5E56" w:rsidRDefault="009F5E56">
      <w:pPr>
        <w:pStyle w:val="ConsPlusNormal"/>
        <w:jc w:val="right"/>
      </w:pPr>
      <w:r>
        <w:t>Челябинской области</w:t>
      </w:r>
    </w:p>
    <w:p w:rsidR="009F5E56" w:rsidRDefault="009F5E56">
      <w:pPr>
        <w:pStyle w:val="ConsPlusNormal"/>
        <w:jc w:val="right"/>
      </w:pPr>
      <w:r>
        <w:t>от 13 апреля 2000 г. N 154</w:t>
      </w:r>
    </w:p>
    <w:p w:rsidR="009F5E56" w:rsidRDefault="009F5E56">
      <w:pPr>
        <w:pStyle w:val="ConsPlusNormal"/>
        <w:jc w:val="right"/>
      </w:pPr>
    </w:p>
    <w:p w:rsidR="009F5E56" w:rsidRDefault="009F5E56">
      <w:pPr>
        <w:pStyle w:val="ConsPlusTitle"/>
        <w:jc w:val="center"/>
      </w:pPr>
      <w:bookmarkStart w:id="0" w:name="P46"/>
      <w:bookmarkEnd w:id="0"/>
      <w:r>
        <w:t>ПОЛОЖЕНИЕ</w:t>
      </w:r>
    </w:p>
    <w:p w:rsidR="009F5E56" w:rsidRDefault="009F5E56">
      <w:pPr>
        <w:pStyle w:val="ConsPlusTitle"/>
        <w:jc w:val="center"/>
      </w:pPr>
      <w:r>
        <w:t>О ВЫДАЧЕ УДОСТОВЕРЕНИЙ ВЕТЕРАНА ВЕЛИКОЙ ОТЕЧЕСТВЕННОЙ ВОЙНЫ</w:t>
      </w:r>
    </w:p>
    <w:p w:rsidR="009F5E56" w:rsidRDefault="009F5E56">
      <w:pPr>
        <w:pStyle w:val="ConsPlusTitle"/>
        <w:jc w:val="center"/>
      </w:pPr>
      <w:r>
        <w:t>ЕДИНОГО ОБРАЗЦА В ЧЕЛЯБИНСКОЙ ОБЛАСТИ</w:t>
      </w:r>
    </w:p>
    <w:p w:rsidR="009F5E56" w:rsidRDefault="009F5E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5E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5E56" w:rsidRDefault="009F5E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E56" w:rsidRDefault="009F5E5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Челябинской области</w:t>
            </w:r>
          </w:p>
          <w:p w:rsidR="009F5E56" w:rsidRDefault="009F5E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02.09.2009 </w:t>
            </w:r>
            <w:hyperlink r:id="rId17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16.03.2010 </w:t>
            </w:r>
            <w:hyperlink r:id="rId18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9F5E56" w:rsidRDefault="009F5E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27.06.2011 </w:t>
            </w:r>
            <w:hyperlink r:id="rId19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18.11.2011 </w:t>
            </w:r>
            <w:hyperlink r:id="rId20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5E56" w:rsidRDefault="009F5E56">
      <w:pPr>
        <w:pStyle w:val="ConsPlusNormal"/>
        <w:jc w:val="center"/>
      </w:pPr>
    </w:p>
    <w:p w:rsidR="009F5E56" w:rsidRDefault="009F5E56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ветеранах",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05.10.1999 г. N 1122 "Об удостоверениях ветерана Великой Отечественной войны",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11.10.2000 г. N 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 (далее именуется - Инструкция).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 xml:space="preserve">2. Настоящее Положение распространяется на граждан, указанных в </w:t>
      </w:r>
      <w:hyperlink r:id="rId24" w:history="1">
        <w:r>
          <w:rPr>
            <w:color w:val="0000FF"/>
          </w:rPr>
          <w:t>статье 2</w:t>
        </w:r>
      </w:hyperlink>
      <w:r>
        <w:t xml:space="preserve"> Федерального закона "О ветеранах", и в соответствии с </w:t>
      </w:r>
      <w:hyperlink r:id="rId25" w:history="1">
        <w:r>
          <w:rPr>
            <w:color w:val="0000FF"/>
          </w:rPr>
          <w:t>инструкцией</w:t>
        </w:r>
      </w:hyperlink>
      <w:r>
        <w:t xml:space="preserve"> о порядке заполнения, выдачи и учета удостоверений ветерана Великой Отечественной войны, утвержденной постановлением Правительства Российской Федерации от 5 октября 1999 г. "Об удостоверениях ветерана Великой Отечественной войны", определяет порядок: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 xml:space="preserve">выдачи удостоверений ветерана Великой Отечественной войны гражданам, которым оно ранее не выдавалось, указанным в </w:t>
      </w:r>
      <w:hyperlink r:id="rId26" w:history="1">
        <w:r>
          <w:rPr>
            <w:color w:val="0000FF"/>
          </w:rPr>
          <w:t>подпунктах "е"</w:t>
        </w:r>
      </w:hyperlink>
      <w:r>
        <w:t xml:space="preserve">, </w:t>
      </w:r>
      <w:hyperlink r:id="rId27" w:history="1">
        <w:r>
          <w:rPr>
            <w:color w:val="0000FF"/>
          </w:rPr>
          <w:t>"и" подпункта 1</w:t>
        </w:r>
      </w:hyperlink>
      <w:r>
        <w:t xml:space="preserve">, </w:t>
      </w:r>
      <w:hyperlink r:id="rId28" w:history="1">
        <w:r>
          <w:rPr>
            <w:color w:val="0000FF"/>
          </w:rPr>
          <w:t>подпунктах 2</w:t>
        </w:r>
      </w:hyperlink>
      <w:r>
        <w:t xml:space="preserve"> - </w:t>
      </w:r>
      <w:hyperlink r:id="rId29" w:history="1">
        <w:r>
          <w:rPr>
            <w:color w:val="0000FF"/>
          </w:rPr>
          <w:t>4 пункта 1 статьи 2</w:t>
        </w:r>
      </w:hyperlink>
      <w:r>
        <w:t xml:space="preserve"> Федерального закона "О ветеранах";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 xml:space="preserve">выдачи дубликатов удостоверений ветерана Великой Отечественной войны, переоформления удостоверений ранее установленных образцов на удостоверения ветерана Великой Отечественной войны всем категориям ветеранов Великой Отечественной войны, указанным в </w:t>
      </w:r>
      <w:hyperlink r:id="rId30" w:history="1">
        <w:r>
          <w:rPr>
            <w:color w:val="0000FF"/>
          </w:rPr>
          <w:t>статье 2</w:t>
        </w:r>
      </w:hyperlink>
      <w:r>
        <w:t xml:space="preserve"> Федерального закона "О ветеранах", пенсионное обеспечение которых осуществляется территориальными органами Пенсионного фонда Российской Федерации.</w:t>
      </w:r>
    </w:p>
    <w:p w:rsidR="009F5E56" w:rsidRDefault="009F5E56">
      <w:pPr>
        <w:pStyle w:val="ConsPlusNormal"/>
        <w:jc w:val="both"/>
      </w:pPr>
      <w:r>
        <w:t xml:space="preserve">(п. 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02.09.2009 N 222)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3. Ветераны Великой Отечественной войны для получения удостоверений ветерана Великой Отечественной войны представляют в управления (отделы) социальной защиты населения по месту жительства (далее именуются - управления социальной защиты) заявление и документы, установленные Инструкцией для каждой категории ветеранов.</w:t>
      </w:r>
    </w:p>
    <w:p w:rsidR="009F5E56" w:rsidRDefault="009F5E5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27.06.2011 N 228)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lastRenderedPageBreak/>
        <w:t>Датой обращения за получением удостоверения считается дата подачи заявления со всеми необходимыми документами.</w:t>
      </w:r>
    </w:p>
    <w:p w:rsidR="009F5E56" w:rsidRDefault="009F5E56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27.06.2011 N 228)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 xml:space="preserve">Заявление о выдаче удостоверения может быть представлено гражданином лично, через его законного представителя или в форме электронного документа, оформленного и представленного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9F5E56" w:rsidRDefault="009F5E5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18.11.2011 N 405)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документов, которые необходимо представить.</w:t>
      </w:r>
    </w:p>
    <w:p w:rsidR="009F5E56" w:rsidRDefault="009F5E5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27.06.2011 N 228)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Граждане вправе не представлять документы, необходимые для выдачи удостоверения, если такие документы и сведения, содержащиеся в них, могут быть получены в рамках межведомственного информационного взаимодействия.</w:t>
      </w:r>
    </w:p>
    <w:p w:rsidR="009F5E56" w:rsidRDefault="009F5E5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18.11.2011 N 405)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4. Учет лиц, обратившихся в управления социальной защиты за получением удостоверений ветерана Великой Отечественной войны, производится в отдельной книге учета обращений по форме, установленной Министерством социальных отношений Челябинской области (далее именуется - Министерство социальных отношений).</w:t>
      </w:r>
    </w:p>
    <w:p w:rsidR="009F5E56" w:rsidRDefault="009F5E56">
      <w:pPr>
        <w:pStyle w:val="ConsPlusNormal"/>
        <w:spacing w:before="220"/>
        <w:ind w:firstLine="540"/>
        <w:jc w:val="both"/>
      </w:pPr>
      <w:bookmarkStart w:id="1" w:name="P70"/>
      <w:bookmarkEnd w:id="1"/>
      <w:r>
        <w:t>5. Личные дела, сформированные управлениями социальной защиты на каждого заявителя из представленных им документов (их копий), с приложением фотографии размером 3 см x 4 см, а также удостоверения о праве на льготы ранее установленных образцов в случае их замены в течение 10 календарных дней направляются в Министерство социальных отношений.</w:t>
      </w:r>
    </w:p>
    <w:p w:rsidR="009F5E56" w:rsidRDefault="009F5E56">
      <w:pPr>
        <w:pStyle w:val="ConsPlusNormal"/>
        <w:jc w:val="both"/>
      </w:pPr>
      <w:r>
        <w:t xml:space="preserve">(п. 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16.03.2010 N 74)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 xml:space="preserve">6. Министерство социальных отношений в течение 20 календарных дней со дня поступления документов, указанных в </w:t>
      </w:r>
      <w:hyperlink w:anchor="P70" w:history="1">
        <w:r>
          <w:rPr>
            <w:color w:val="0000FF"/>
          </w:rPr>
          <w:t>пункте 5</w:t>
        </w:r>
      </w:hyperlink>
      <w:r>
        <w:t xml:space="preserve"> настоящего Положения, рассматривает вопрос о праве лиц на получение удостоверения ветерана Великой Отечественной войны.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Решение о выдаче удостоверения оформляется приказом Министерства социальных отношений.</w:t>
      </w:r>
    </w:p>
    <w:p w:rsidR="009F5E56" w:rsidRDefault="009F5E56">
      <w:pPr>
        <w:pStyle w:val="ConsPlusNormal"/>
        <w:jc w:val="both"/>
      </w:pPr>
      <w:r>
        <w:t xml:space="preserve">(п. 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16.03.2010 N 74)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7. Уведомление об отказе в выдаче удостоверения ветерана Великой Отечественной войны в течение 10 календарных дней со дня принятия соответствующего решения за подписью Министра социальных отношений Челябинской области (далее именуется - Министр социальных отношений) или его заместителя направляется заявителю и в управление социальной защиты по месту его жительства с приложением всех представленных документов.</w:t>
      </w:r>
    </w:p>
    <w:p w:rsidR="009F5E56" w:rsidRDefault="009F5E56">
      <w:pPr>
        <w:pStyle w:val="ConsPlusNormal"/>
        <w:jc w:val="both"/>
      </w:pPr>
      <w:r>
        <w:t xml:space="preserve">(п. 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16.03.2010 N 74)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8. Оформленные удостоверения ветерана Великой Отечественной войны, удостоверения о праве на льготы ранее установленных образцов, личные дела направляются в управления социальной защиты для вручения удостоверений ветерана Великой Отечественной войны.</w:t>
      </w:r>
    </w:p>
    <w:p w:rsidR="009F5E56" w:rsidRDefault="009F5E5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16.03.2010 N 74)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9. Удостоверения ветерана Великой Отечественной войны вручаются управлениями социальной защиты под расписку по мере обращения граждан.</w:t>
      </w:r>
    </w:p>
    <w:p w:rsidR="009F5E56" w:rsidRDefault="009F5E5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16.03.2010 N 74)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lastRenderedPageBreak/>
        <w:t>10. Выдача удостоверений ветерана Великой Отечественной войны регистрируется в книге учета удостоверений ветерана Великой Отечественной войны, которая должна быть пронумерована, прошнурована, подписана руководителем управления и заверена печатью.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11. Удостоверения о праве на льготы ранее установленных образцов, вместо которых выданы удостоверения ветерана Великой Отечественной войны, уничтожаются, о чем составляется соответствующий акт.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12. В случаях, когда удостоверение ветерана Великой Отечественной войны пришло в негодность или утрачено, выдается дубликат удостоверения ветерана Великой Отечественной войны в порядке и на условиях, установленных для выдачи удостоверения ветерана Великой Отечественной войны.</w:t>
      </w:r>
    </w:p>
    <w:p w:rsidR="009F5E56" w:rsidRDefault="009F5E5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16.03.2010 N 74)</w:t>
      </w:r>
    </w:p>
    <w:p w:rsidR="009F5E56" w:rsidRDefault="009F5E56">
      <w:pPr>
        <w:pStyle w:val="ConsPlusNormal"/>
        <w:spacing w:before="220"/>
        <w:ind w:firstLine="540"/>
        <w:jc w:val="both"/>
      </w:pPr>
      <w:bookmarkStart w:id="2" w:name="P85"/>
      <w:bookmarkEnd w:id="2"/>
      <w:r>
        <w:t>13. Дубликат удостоверения ветерана Великой Отечественной войны выдается на основании решения Министра социальных отношений, при этом в нем проставляется штамп или вносится запись следующего содержания: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"Дубликат. Выдан взамен удостоверения серии __ N __ от ___".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Заявление о выдаче дубликата удостоверения ветерана Великой Отечественной войны подается в управление социальной защиты с указанием причин, приведших удостоверение ветерана Великой Отечественной войны в негодность (обстоятельств его утраты), номера пришедшего в негодность (утраченного) удостоверения ветерана Великой Отечественной войны.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При утрате удостоверения гражданин представляет вместе с заявлением справку из органа внутренних дел, подтверждающую, что утраченное удостоверение не найдено. Испорченное удостоверение сдается гражданином по месту получения дубликата удостоверения.</w:t>
      </w:r>
    </w:p>
    <w:p w:rsidR="009F5E56" w:rsidRDefault="009F5E5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02.09.2009 N 222)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 xml:space="preserve">Граждане, которым были выданы удостоверения ветерана Великой Отечественной войны до вступления в силу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марта 2009 г. N 284, а также удостоверения, образцы которых утверждены до 1 января 1992 года, имеют право на их переоформление в порядке, предусмотренном настоящим </w:t>
      </w:r>
      <w:hyperlink w:anchor="P85" w:history="1">
        <w:r>
          <w:rPr>
            <w:color w:val="0000FF"/>
          </w:rPr>
          <w:t>пунктом</w:t>
        </w:r>
      </w:hyperlink>
      <w:r>
        <w:t>, а также в случае утраты (порчи). Удостоверение выдается при условии сдачи ранее выданного.</w:t>
      </w:r>
    </w:p>
    <w:p w:rsidR="009F5E56" w:rsidRDefault="009F5E5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02.09.2009 N 222)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14. Ответственность за учет удостоверений ветерана Великой Отечественной войны несет должностное лицо, назначаемое Министром социальных отношений или руководителем управления социальной защиты.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15. Бланки удостоверений ветерана Великой Отечественной войны являются документами строгой отчетности и выдаются по заявке лицу, ответственному за учет удостоверений ветерана Великой Отечественной войны, в порядке, определенном для бланков строгой отчетности.</w:t>
      </w:r>
    </w:p>
    <w:p w:rsidR="009F5E56" w:rsidRDefault="009F5E56">
      <w:pPr>
        <w:pStyle w:val="ConsPlusNormal"/>
        <w:spacing w:before="220"/>
        <w:ind w:firstLine="540"/>
        <w:jc w:val="both"/>
      </w:pPr>
      <w:r>
        <w:t>16. Организация работы по выдаче удостоверений ветерана Великой Отечественной войны на территории Челябинской области возлагается на Министерство социальных отношений.</w:t>
      </w:r>
    </w:p>
    <w:p w:rsidR="009F5E56" w:rsidRDefault="009F5E56">
      <w:pPr>
        <w:pStyle w:val="ConsPlusNormal"/>
        <w:ind w:firstLine="540"/>
        <w:jc w:val="both"/>
      </w:pPr>
    </w:p>
    <w:p w:rsidR="009F5E56" w:rsidRDefault="009F5E56">
      <w:pPr>
        <w:pStyle w:val="ConsPlusNormal"/>
        <w:jc w:val="right"/>
      </w:pPr>
      <w:r>
        <w:t>Первый Заместитель</w:t>
      </w:r>
    </w:p>
    <w:p w:rsidR="009F5E56" w:rsidRDefault="009F5E56">
      <w:pPr>
        <w:pStyle w:val="ConsPlusNormal"/>
        <w:jc w:val="right"/>
      </w:pPr>
      <w:r>
        <w:t>Губернатора</w:t>
      </w:r>
    </w:p>
    <w:p w:rsidR="009F5E56" w:rsidRDefault="009F5E56">
      <w:pPr>
        <w:pStyle w:val="ConsPlusNormal"/>
        <w:jc w:val="right"/>
      </w:pPr>
      <w:r>
        <w:t>Челябинской области</w:t>
      </w:r>
    </w:p>
    <w:p w:rsidR="009F5E56" w:rsidRDefault="009F5E56">
      <w:pPr>
        <w:pStyle w:val="ConsPlusNormal"/>
        <w:jc w:val="right"/>
      </w:pPr>
      <w:r>
        <w:t>А.Н.КОСИЛОВ</w:t>
      </w:r>
    </w:p>
    <w:p w:rsidR="009F5E56" w:rsidRDefault="009F5E56">
      <w:pPr>
        <w:pStyle w:val="ConsPlusNormal"/>
      </w:pPr>
    </w:p>
    <w:p w:rsidR="009F5E56" w:rsidRDefault="009F5E56">
      <w:pPr>
        <w:pStyle w:val="ConsPlusNormal"/>
      </w:pPr>
    </w:p>
    <w:p w:rsidR="009F5E56" w:rsidRDefault="009F5E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A86" w:rsidRDefault="00227A86">
      <w:bookmarkStart w:id="3" w:name="_GoBack"/>
      <w:bookmarkEnd w:id="3"/>
    </w:p>
    <w:sectPr w:rsidR="00227A86" w:rsidSect="00EC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56"/>
    <w:rsid w:val="00227A86"/>
    <w:rsid w:val="009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8216D9018E7301AEA35865F7067D656D4C4B48C5E20EC3BE11695AA238369F360DC2285F7697BA921BBECC197501BD5FC250AC52E98ACFE749CO5yCG" TargetMode="External"/><Relationship Id="rId13" Type="http://schemas.openxmlformats.org/officeDocument/2006/relationships/hyperlink" Target="consultantplus://offline/ref=DC58216D9018E7301AEA35905C1C38DD5DD698BD815072B366E741CAFA25D63BB33E8560C1E46878B723BBEBOCyBG" TargetMode="External"/><Relationship Id="rId18" Type="http://schemas.openxmlformats.org/officeDocument/2006/relationships/hyperlink" Target="consultantplus://offline/ref=DC58216D9018E7301AEA35865F7067D656D4C4B48C5E20EC3BE11695AA238369F360DC2285F7697BA921BBECC197501BD5FC250AC52E98ACFE749CO5yCG" TargetMode="External"/><Relationship Id="rId26" Type="http://schemas.openxmlformats.org/officeDocument/2006/relationships/hyperlink" Target="consultantplus://offline/ref=DC58216D9018E7301AEA35905C1C38DD5CD898B18F582FB96EBE4DC8FD2A893EB42F8560C1FA6879A92AEFB88E960C5E80EF2409C52C9BB0OFyDG" TargetMode="External"/><Relationship Id="rId39" Type="http://schemas.openxmlformats.org/officeDocument/2006/relationships/hyperlink" Target="consultantplus://offline/ref=DC58216D9018E7301AEA35865F7067D656D4C4B48C5E20EC3BE11695AA238369F360DC2285F7697BA921BBE1C197501BD5FC250AC52E98ACFE749CO5y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58216D9018E7301AEA35905C1C38DD5CD898B18F582FB96EBE4DC8FD2A893EB42F8560C7F2632FF865EEE4CBC31F5F83EF260AD9O2yFG" TargetMode="External"/><Relationship Id="rId34" Type="http://schemas.openxmlformats.org/officeDocument/2006/relationships/hyperlink" Target="consultantplus://offline/ref=DC58216D9018E7301AEA35905C1C38DD5EDE9CBD8F532FB96EBE4DC8FD2A893EA62FDD6CC0FA767BAA3FB9E9C8OCy2G" TargetMode="External"/><Relationship Id="rId42" Type="http://schemas.openxmlformats.org/officeDocument/2006/relationships/hyperlink" Target="consultantplus://offline/ref=DC58216D9018E7301AEA35865F7067D656D4C4B48C5E20EC3BE11695AA238369F360DC2285F7697BA921BAEDC197501BD5FC250AC52E98ACFE749CO5yC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C58216D9018E7301AEA35865F7067D656D4C4B48C5B2DED31E11695AA238369F360DC2285F7697BA921BBECC197501BD5FC250AC52E98ACFE749CO5yCG" TargetMode="External"/><Relationship Id="rId12" Type="http://schemas.openxmlformats.org/officeDocument/2006/relationships/hyperlink" Target="consultantplus://offline/ref=DC58216D9018E7301AEA35865F7067D656D4C4B48C5B2DED31E11695AA238369F360DC2285F7697BA921BBEFC197501BD5FC250AC52E98ACFE749CO5yCG" TargetMode="External"/><Relationship Id="rId17" Type="http://schemas.openxmlformats.org/officeDocument/2006/relationships/hyperlink" Target="consultantplus://offline/ref=DC58216D9018E7301AEA35865F7067D656D4C4B48C5B2DED31E11695AA238369F360DC2285F7697BA921BAE8C197501BD5FC250AC52E98ACFE749CO5yCG" TargetMode="External"/><Relationship Id="rId25" Type="http://schemas.openxmlformats.org/officeDocument/2006/relationships/hyperlink" Target="consultantplus://offline/ref=DC58216D9018E7301AEA35905C1C38DD5CDA99BC895A2FB96EBE4DC8FD2A893EB42F8560C1FA697BAD2AEFB88E960C5E80EF2409C52C9BB0OFyDG" TargetMode="External"/><Relationship Id="rId33" Type="http://schemas.openxmlformats.org/officeDocument/2006/relationships/hyperlink" Target="consultantplus://offline/ref=DC58216D9018E7301AEA35865F7067D656D4C4B4885F20EA32EB4B9FA27A8F6BF46F833582BE657AA921BBE9C2C8550EC4A4290BDB309BB1E2769E5FO4y0G" TargetMode="External"/><Relationship Id="rId38" Type="http://schemas.openxmlformats.org/officeDocument/2006/relationships/hyperlink" Target="consultantplus://offline/ref=DC58216D9018E7301AEA35865F7067D656D4C4B48C5E20EC3BE11695AA238369F360DC2285F7697BA921BBEFC197501BD5FC250AC52E98ACFE749CO5yCG" TargetMode="External"/><Relationship Id="rId46" Type="http://schemas.openxmlformats.org/officeDocument/2006/relationships/hyperlink" Target="consultantplus://offline/ref=DC58216D9018E7301AEA35865F7067D656D4C4B48C5B2DED31E11695AA238369F360DC2285F7697BA921BAE1C197501BD5FC250AC52E98ACFE749CO5y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58216D9018E7301AEA35865F7067D656D4C4B48C5B2DED31E11695AA238369F360DC2285F7697BA921BBE0C197501BD5FC250AC52E98ACFE749CO5yCG" TargetMode="External"/><Relationship Id="rId20" Type="http://schemas.openxmlformats.org/officeDocument/2006/relationships/hyperlink" Target="consultantplus://offline/ref=DC58216D9018E7301AEA35865F7067D656D4C4B4885924E831E24B9FA27A8F6BF46F833582BE657AA921BBE9CFC8550EC4A4290BDB309BB1E2769E5FO4y0G" TargetMode="External"/><Relationship Id="rId29" Type="http://schemas.openxmlformats.org/officeDocument/2006/relationships/hyperlink" Target="consultantplus://offline/ref=DC58216D9018E7301AEA35905C1C38DD5CD898B18F582FB96EBE4DC8FD2A893EB42F8560C1FA6879AF2AEFB88E960C5E80EF2409C52C9BB0OFyDG" TargetMode="External"/><Relationship Id="rId41" Type="http://schemas.openxmlformats.org/officeDocument/2006/relationships/hyperlink" Target="consultantplus://offline/ref=DC58216D9018E7301AEA35865F7067D656D4C4B48C5E20EC3BE11695AA238369F360DC2285F7697BA921BAEAC197501BD5FC250AC52E98ACFE749CO5y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8216D9018E7301AEA35865F7067D656D4C4B48B5B22ED32E11695AA238369F360DC2285F7697BA921BBECC197501BD5FC250AC52E98ACFE749CO5yCG" TargetMode="External"/><Relationship Id="rId11" Type="http://schemas.openxmlformats.org/officeDocument/2006/relationships/hyperlink" Target="consultantplus://offline/ref=DC58216D9018E7301AEA35905C1C38DD5CDA99BC895A2FB96EBE4DC8FD2A893EB42F8560C1FA697AA82AEFB88E960C5E80EF2409C52C9BB0OFyDG" TargetMode="External"/><Relationship Id="rId24" Type="http://schemas.openxmlformats.org/officeDocument/2006/relationships/hyperlink" Target="consultantplus://offline/ref=DC58216D9018E7301AEA35905C1C38DD5CD898B18F582FB96EBE4DC8FD2A893EB42F8560C1FA687AA82AEFB88E960C5E80EF2409C52C9BB0OFyDG" TargetMode="External"/><Relationship Id="rId32" Type="http://schemas.openxmlformats.org/officeDocument/2006/relationships/hyperlink" Target="consultantplus://offline/ref=DC58216D9018E7301AEA35865F7067D656D4C4B4885F20EA32EB4B9FA27A8F6BF46F833582BE657AA921BBE9CDC8550EC4A4290BDB309BB1E2769E5FO4y0G" TargetMode="External"/><Relationship Id="rId37" Type="http://schemas.openxmlformats.org/officeDocument/2006/relationships/hyperlink" Target="consultantplus://offline/ref=DC58216D9018E7301AEA35865F7067D656D4C4B4885924E831E24B9FA27A8F6BF46F833582BE657AA921BBE9C3C8550EC4A4290BDB309BB1E2769E5FO4y0G" TargetMode="External"/><Relationship Id="rId40" Type="http://schemas.openxmlformats.org/officeDocument/2006/relationships/hyperlink" Target="consultantplus://offline/ref=DC58216D9018E7301AEA35865F7067D656D4C4B48C5E20EC3BE11695AA238369F360DC2285F7697BA921BAE8C197501BD5FC250AC52E98ACFE749CO5yCG" TargetMode="External"/><Relationship Id="rId45" Type="http://schemas.openxmlformats.org/officeDocument/2006/relationships/hyperlink" Target="consultantplus://offline/ref=DC58216D9018E7301AEA35905C1C38DD57D99FBE8B5072B366E741CAFA25D63BB33E8560C1E46878B723BBEBOCyB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C58216D9018E7301AEA35865F7067D656D4C4B48C5B2DED31E11695AA238369F360DC2285F7697BA921BBE1C197501BD5FC250AC52E98ACFE749CO5yCG" TargetMode="External"/><Relationship Id="rId23" Type="http://schemas.openxmlformats.org/officeDocument/2006/relationships/hyperlink" Target="consultantplus://offline/ref=DC58216D9018E7301AEA35905C1C38DD5DD698BD815072B366E741CAFA25D63BB33E8560C1E46878B723BBEBOCyBG" TargetMode="External"/><Relationship Id="rId28" Type="http://schemas.openxmlformats.org/officeDocument/2006/relationships/hyperlink" Target="consultantplus://offline/ref=DC58216D9018E7301AEA35905C1C38DD5CD898B18F582FB96EBE4DC8FD2A893EB42F8560C1FA6879AD2AEFB88E960C5E80EF2409C52C9BB0OFyDG" TargetMode="External"/><Relationship Id="rId36" Type="http://schemas.openxmlformats.org/officeDocument/2006/relationships/hyperlink" Target="consultantplus://offline/ref=DC58216D9018E7301AEA35865F7067D656D4C4B4885F20EA32EB4B9FA27A8F6BF46F833582BE657AA921BBE9C2C8550EC4A4290BDB309BB1E2769E5FO4y0G" TargetMode="External"/><Relationship Id="rId10" Type="http://schemas.openxmlformats.org/officeDocument/2006/relationships/hyperlink" Target="consultantplus://offline/ref=DC58216D9018E7301AEA35865F7067D656D4C4B4885924E831E24B9FA27A8F6BF46F833582BE657AA921BBE9CFC8550EC4A4290BDB309BB1E2769E5FO4y0G" TargetMode="External"/><Relationship Id="rId19" Type="http://schemas.openxmlformats.org/officeDocument/2006/relationships/hyperlink" Target="consultantplus://offline/ref=DC58216D9018E7301AEA35865F7067D656D4C4B4885F20EA32EB4B9FA27A8F6BF46F833582BE657AA921BBE9CFC8550EC4A4290BDB309BB1E2769E5FO4y0G" TargetMode="External"/><Relationship Id="rId31" Type="http://schemas.openxmlformats.org/officeDocument/2006/relationships/hyperlink" Target="consultantplus://offline/ref=DC58216D9018E7301AEA35865F7067D656D4C4B48C5B2DED31E11695AA238369F360DC2285F7697BA921BAEDC197501BD5FC250AC52E98ACFE749CO5yCG" TargetMode="External"/><Relationship Id="rId44" Type="http://schemas.openxmlformats.org/officeDocument/2006/relationships/hyperlink" Target="consultantplus://offline/ref=DC58216D9018E7301AEA35865F7067D656D4C4B48C5B2DED31E11695AA238369F360DC2285F7697BA921BAE1C197501BD5FC250AC52E98ACFE749CO5y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8216D9018E7301AEA35865F7067D656D4C4B4885F20EA32EB4B9FA27A8F6BF46F833582BE657AA921BBE9CFC8550EC4A4290BDB309BB1E2769E5FO4y0G" TargetMode="External"/><Relationship Id="rId14" Type="http://schemas.openxmlformats.org/officeDocument/2006/relationships/hyperlink" Target="consultantplus://offline/ref=DC58216D9018E7301AEA35905C1C38DD5CD898B18F582FB96EBE4DC8FD2A893EB42F8560C1FA687BA02AEFB88E960C5E80EF2409C52C9BB0OFyDG" TargetMode="External"/><Relationship Id="rId22" Type="http://schemas.openxmlformats.org/officeDocument/2006/relationships/hyperlink" Target="consultantplus://offline/ref=DC58216D9018E7301AEA35905C1C38DD5CDA99BC895A2FB96EBE4DC8FD2A893EB42F8560C1FA697AA82AEFB88E960C5E80EF2409C52C9BB0OFyDG" TargetMode="External"/><Relationship Id="rId27" Type="http://schemas.openxmlformats.org/officeDocument/2006/relationships/hyperlink" Target="consultantplus://offline/ref=DC58216D9018E7301AEA35905C1C38DD5CD898B18F582FB96EBE4DC8FD2A893EB42F8560C1FA6B72AB2AEFB88E960C5E80EF2409C52C9BB0OFyDG" TargetMode="External"/><Relationship Id="rId30" Type="http://schemas.openxmlformats.org/officeDocument/2006/relationships/hyperlink" Target="consultantplus://offline/ref=DC58216D9018E7301AEA35905C1C38DD5CD898B18F582FB96EBE4DC8FD2A893EB42F8560C1FA687AA82AEFB88E960C5E80EF2409C52C9BB0OFyDG" TargetMode="External"/><Relationship Id="rId35" Type="http://schemas.openxmlformats.org/officeDocument/2006/relationships/hyperlink" Target="consultantplus://offline/ref=DC58216D9018E7301AEA35865F7067D656D4C4B4885924E831E24B9FA27A8F6BF46F833582BE657AA921BBE9CDC8550EC4A4290BDB309BB1E2769E5FO4y0G" TargetMode="External"/><Relationship Id="rId43" Type="http://schemas.openxmlformats.org/officeDocument/2006/relationships/hyperlink" Target="consultantplus://offline/ref=DC58216D9018E7301AEA35865F7067D656D4C4B48C5E20EC3BE11695AA238369F360DC2285F7697BA921BAECC197501BD5FC250AC52E98ACFE749CO5yC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UCHET</dc:creator>
  <cp:lastModifiedBy>UCHET</cp:lastModifiedBy>
  <cp:revision>1</cp:revision>
  <dcterms:created xsi:type="dcterms:W3CDTF">2021-03-10T06:50:00Z</dcterms:created>
  <dcterms:modified xsi:type="dcterms:W3CDTF">2021-03-10T06:50:00Z</dcterms:modified>
</cp:coreProperties>
</file>